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75" w:rsidRDefault="006F5217">
      <w:r>
        <w:t>Liebe Betriebsinhaber, liebe Kollegen und Kolleginnen,</w:t>
      </w:r>
    </w:p>
    <w:p w:rsidR="006F5217" w:rsidRDefault="006F5217">
      <w:r>
        <w:t>die derzeitige Situation im Zusammenhang mit dem Corona-Virus führt zu großer Verunsicherung. Wir möchten Ihnen in einer kurzen Zusammenfassung einige wichtig</w:t>
      </w:r>
      <w:r w:rsidR="00CE402A">
        <w:t xml:space="preserve">e Informationen </w:t>
      </w:r>
      <w:r>
        <w:t>in die Hand geben.</w:t>
      </w:r>
    </w:p>
    <w:p w:rsidR="006F5217" w:rsidRDefault="006F5217" w:rsidP="006F5217">
      <w:pPr>
        <w:pStyle w:val="Listenabsatz"/>
        <w:numPr>
          <w:ilvl w:val="0"/>
          <w:numId w:val="1"/>
        </w:numPr>
      </w:pPr>
      <w:r>
        <w:t>Verordnung über erforderliche Maßnahme zur Eindämmung der Ausbreitung des neuartigen Corona</w:t>
      </w:r>
      <w:r w:rsidR="00DB6333">
        <w:t>-Vi</w:t>
      </w:r>
      <w:r>
        <w:t>rus</w:t>
      </w:r>
    </w:p>
    <w:p w:rsidR="006F5217" w:rsidRDefault="006F5217" w:rsidP="006F5217">
      <w:pPr>
        <w:spacing w:after="0"/>
      </w:pPr>
      <w:r>
        <w:t>Hier enthalten, dass Veranstaltungen, Versa</w:t>
      </w:r>
      <w:r w:rsidR="00862A35">
        <w:t>mmlungen, Ansammlungen von über</w:t>
      </w:r>
      <w:r>
        <w:t xml:space="preserve"> 50 Personen untersagt sind.</w:t>
      </w:r>
    </w:p>
    <w:p w:rsidR="006F5217" w:rsidRDefault="006F5217" w:rsidP="006F5217">
      <w:pPr>
        <w:spacing w:after="0"/>
      </w:pPr>
      <w:r>
        <w:t>Weiterhin aufgeführt, Betriebe und Einrichtungen, die geschlossen werden müssen:</w:t>
      </w:r>
    </w:p>
    <w:p w:rsidR="006F5217" w:rsidRDefault="006F5217" w:rsidP="006F5217">
      <w:pPr>
        <w:spacing w:after="0"/>
        <w:rPr>
          <w:b/>
        </w:rPr>
      </w:pPr>
      <w:r w:rsidRPr="006F5217">
        <w:rPr>
          <w:b/>
        </w:rPr>
        <w:t>Hier ni</w:t>
      </w:r>
      <w:r w:rsidR="00CE402A">
        <w:rPr>
          <w:b/>
        </w:rPr>
        <w:t>cht enthalten: Kfz – Werkstätte</w:t>
      </w:r>
      <w:r>
        <w:rPr>
          <w:b/>
        </w:rPr>
        <w:t>.</w:t>
      </w:r>
    </w:p>
    <w:p w:rsidR="006F5217" w:rsidRDefault="006F5217" w:rsidP="006F5217">
      <w:pPr>
        <w:spacing w:after="0"/>
      </w:pPr>
      <w:r w:rsidRPr="006F5217">
        <w:t xml:space="preserve">Das </w:t>
      </w:r>
      <w:r>
        <w:t>Arbeiten in Ihren Werkstätte</w:t>
      </w:r>
      <w:r w:rsidR="00DB6333">
        <w:t>n kann demzufolge weiterlaufen und ist nicht untersagt.</w:t>
      </w:r>
    </w:p>
    <w:p w:rsidR="00D74077" w:rsidRPr="00D578CD" w:rsidRDefault="00DB6333" w:rsidP="006F5217">
      <w:pPr>
        <w:spacing w:after="0"/>
      </w:pPr>
      <w:r>
        <w:t>Selbstverständlich fließen hier die Auflagen und Probleme übergreifender Verbote ein, so z.B. die Schließung der Schulen und Kindergärten, welche dann unmittelbar auch Ihr</w:t>
      </w:r>
      <w:r w:rsidR="0031385A">
        <w:t xml:space="preserve">e Arbeitnehmer </w:t>
      </w:r>
      <w:r w:rsidR="0031385A" w:rsidRPr="00D578CD">
        <w:t xml:space="preserve">betreffen können, sowie der Schutz Ihrer Mitarbeiter: </w:t>
      </w:r>
    </w:p>
    <w:p w:rsidR="006F5217" w:rsidRPr="00D578CD" w:rsidRDefault="00D74077" w:rsidP="006F5217">
      <w:pPr>
        <w:spacing w:after="0"/>
      </w:pPr>
      <w:r w:rsidRPr="00D578CD">
        <w:t xml:space="preserve">- </w:t>
      </w:r>
      <w:r w:rsidR="0031385A" w:rsidRPr="00D578CD">
        <w:t>Mindestabstand zu anderen Personen</w:t>
      </w:r>
      <w:r w:rsidR="004114B5" w:rsidRPr="00D578CD">
        <w:t xml:space="preserve"> </w:t>
      </w:r>
      <w:r w:rsidRPr="00D578CD">
        <w:t>1,5 m,</w:t>
      </w:r>
    </w:p>
    <w:p w:rsidR="00D74077" w:rsidRPr="00D578CD" w:rsidRDefault="00D74077" w:rsidP="006F5217">
      <w:pPr>
        <w:spacing w:after="0"/>
      </w:pPr>
      <w:r w:rsidRPr="00D578CD">
        <w:t xml:space="preserve">- sorgen Sie für Frischluft, lassen Sie alle Hallen-Tore und Fenster geöffnet, </w:t>
      </w:r>
    </w:p>
    <w:p w:rsidR="00D74077" w:rsidRPr="00D578CD" w:rsidRDefault="00D74077" w:rsidP="006F5217">
      <w:pPr>
        <w:spacing w:after="0"/>
      </w:pPr>
      <w:r w:rsidRPr="00D578CD">
        <w:t xml:space="preserve">- stellen Sie Ihren Mitarbeitern genügend Material zum Hände waschen und Desinfizieren, </w:t>
      </w:r>
    </w:p>
    <w:p w:rsidR="00D74077" w:rsidRPr="00D578CD" w:rsidRDefault="00D74077" w:rsidP="006F5217">
      <w:pPr>
        <w:spacing w:after="0"/>
      </w:pPr>
      <w:r w:rsidRPr="00D578CD">
        <w:t xml:space="preserve">   sowie Wegwerf-Handtücher zur Verfügung.</w:t>
      </w:r>
    </w:p>
    <w:p w:rsidR="00DB6333" w:rsidRDefault="00DB6333" w:rsidP="006F5217">
      <w:pPr>
        <w:spacing w:after="0"/>
      </w:pPr>
    </w:p>
    <w:p w:rsidR="00DB6333" w:rsidRDefault="00DB6333" w:rsidP="00DB6333">
      <w:pPr>
        <w:pStyle w:val="Listenabsatz"/>
        <w:numPr>
          <w:ilvl w:val="0"/>
          <w:numId w:val="1"/>
        </w:numPr>
        <w:spacing w:after="0"/>
      </w:pPr>
      <w:r>
        <w:t>Kurzarbeitergeld</w:t>
      </w:r>
    </w:p>
    <w:p w:rsidR="00DB6333" w:rsidRDefault="00DB6333" w:rsidP="00DB6333">
      <w:pPr>
        <w:spacing w:after="0"/>
      </w:pPr>
    </w:p>
    <w:p w:rsidR="00DB6333" w:rsidRDefault="00DB6333" w:rsidP="00DB6333">
      <w:pPr>
        <w:spacing w:after="0"/>
      </w:pPr>
      <w:r>
        <w:t>Wenn Ihr Unternehmen wirtschaftliche Folgen der Corona-Pandemie zu spüren bekommt, zum Beispiel durch Umsatzausfälle, können Sie Kurzarbeit beantragen.</w:t>
      </w:r>
    </w:p>
    <w:p w:rsidR="00DB6333" w:rsidRDefault="00DB6333" w:rsidP="00DB6333">
      <w:pPr>
        <w:spacing w:after="0"/>
      </w:pPr>
      <w:r>
        <w:t>Alle hierzu wichtigen Hinweise unter:</w:t>
      </w:r>
    </w:p>
    <w:p w:rsidR="00DB6333" w:rsidRDefault="006E56D6" w:rsidP="00DB6333">
      <w:pPr>
        <w:spacing w:after="0"/>
      </w:pPr>
      <w:hyperlink r:id="rId5" w:history="1">
        <w:r w:rsidR="00DB6333" w:rsidRPr="004E5A6B">
          <w:rPr>
            <w:rStyle w:val="Hyperlink"/>
          </w:rPr>
          <w:t>https://www.arbeitsagentur.de/news/kurzarbeit-wegen-corona-virus</w:t>
        </w:r>
      </w:hyperlink>
    </w:p>
    <w:p w:rsidR="00DB6333" w:rsidRDefault="00DB6333" w:rsidP="00DB6333">
      <w:pPr>
        <w:spacing w:after="0"/>
      </w:pPr>
      <w:r>
        <w:t>Arbeitnehmer müssen hier erst einmal nichts tun, die Kurzarbeit muss vom Arbeitgeber angezeigt und das Kurzarbeitergeld auch von diesem beantragt werden. Infos gibt es unter:</w:t>
      </w:r>
    </w:p>
    <w:p w:rsidR="00DB6333" w:rsidRDefault="006E56D6" w:rsidP="00DB6333">
      <w:pPr>
        <w:spacing w:after="0"/>
      </w:pPr>
      <w:hyperlink r:id="rId6" w:history="1">
        <w:r w:rsidR="00DB6333" w:rsidRPr="004E5A6B">
          <w:rPr>
            <w:rStyle w:val="Hyperlink"/>
          </w:rPr>
          <w:t>https://www.arbeitsagentur.de/unternehmen/finanziell/kurzarbeitergeld-arbeitgeber-unternehmen</w:t>
        </w:r>
      </w:hyperlink>
    </w:p>
    <w:p w:rsidR="00DB6333" w:rsidRDefault="00DB6333" w:rsidP="00DB6333">
      <w:pPr>
        <w:spacing w:after="0"/>
      </w:pPr>
      <w:r>
        <w:t xml:space="preserve">Wichtig: In Betrieben ohne Betriebsrat muss eine Kurzarbeitervereinbarung schriftlich mit jedem einzelnen Arbeitnehmer getroffen werden. </w:t>
      </w:r>
    </w:p>
    <w:p w:rsidR="00DB6333" w:rsidRDefault="00DB6333" w:rsidP="00DB6333">
      <w:pPr>
        <w:spacing w:after="0"/>
      </w:pPr>
      <w:r>
        <w:t>Das Kurzarbeitergel beträgt fü</w:t>
      </w:r>
      <w:r w:rsidR="00B11807">
        <w:t>r Arbeitnehmer mit Kindern 67 %</w:t>
      </w:r>
      <w:r>
        <w:t xml:space="preserve">, für Arbeitnehmer ohne Kinder 60 % der </w:t>
      </w:r>
      <w:proofErr w:type="spellStart"/>
      <w:r>
        <w:t>Nettoen</w:t>
      </w:r>
      <w:r w:rsidR="006E56D6">
        <w:t>t</w:t>
      </w:r>
      <w:r w:rsidR="00B11807">
        <w:t>gelddifferenz</w:t>
      </w:r>
      <w:proofErr w:type="spellEnd"/>
      <w:r w:rsidR="00B11807">
        <w:t>. Die Sozialversicherungsbeiträge hierfür übernimmt ebenfalls die Bundesagentur. Allerdings ist gegenwärtig mit einem enormen Antragsvolumen zu rechen. Die Bearbeitungsfristen und somit die Gelderstattung von der Agentur sind zeitlich ungewiss.</w:t>
      </w:r>
    </w:p>
    <w:p w:rsidR="00B11807" w:rsidRDefault="00B11807" w:rsidP="00DB6333">
      <w:pPr>
        <w:spacing w:after="0"/>
      </w:pPr>
    </w:p>
    <w:p w:rsidR="00B11807" w:rsidRDefault="00B11807" w:rsidP="00B11807">
      <w:pPr>
        <w:pStyle w:val="Listenabsatz"/>
        <w:numPr>
          <w:ilvl w:val="0"/>
          <w:numId w:val="1"/>
        </w:numPr>
        <w:spacing w:after="0"/>
      </w:pPr>
      <w:r>
        <w:t>Steuern und Finanzen</w:t>
      </w:r>
      <w:bookmarkStart w:id="0" w:name="_GoBack"/>
      <w:bookmarkEnd w:id="0"/>
    </w:p>
    <w:p w:rsidR="00B11807" w:rsidRDefault="00B11807" w:rsidP="00B11807">
      <w:pPr>
        <w:pStyle w:val="Listenabsatz"/>
        <w:spacing w:after="0"/>
      </w:pPr>
    </w:p>
    <w:p w:rsidR="00B11807" w:rsidRDefault="00B11807" w:rsidP="00B11807">
      <w:pPr>
        <w:spacing w:after="0"/>
      </w:pPr>
      <w:r>
        <w:t xml:space="preserve">Die hier angekündigten Erleichterungen von Seiten des Staates sind in Bearbeitung und laufen zügig an. </w:t>
      </w:r>
    </w:p>
    <w:p w:rsidR="00B11807" w:rsidRDefault="00B11807" w:rsidP="00B11807">
      <w:pPr>
        <w:pStyle w:val="Listenabsatz"/>
        <w:numPr>
          <w:ilvl w:val="0"/>
          <w:numId w:val="2"/>
        </w:numPr>
        <w:spacing w:after="0"/>
      </w:pPr>
      <w:r>
        <w:t>Wenden Sie sich bei finanziellen Probleme als Erstes an Ihre Hausbank. Mit dieser arbeiten Sie seit Jahren zusammen, dort sind Ihre betrieblichen Besonderheiten bekannt und Sie haben einen vertrauenswürdigen Ansprechpartner.</w:t>
      </w:r>
    </w:p>
    <w:p w:rsidR="00B11807" w:rsidRDefault="00B11807" w:rsidP="00E360D6">
      <w:pPr>
        <w:pStyle w:val="Listenabsatz"/>
        <w:numPr>
          <w:ilvl w:val="0"/>
          <w:numId w:val="2"/>
        </w:numPr>
        <w:spacing w:after="0"/>
      </w:pPr>
      <w:r>
        <w:t xml:space="preserve">Staatliche Richtlinien sollen es Finanzbehörden erleichtern, Stundungen von Steuerschulden zu gewähren. Hier kann die Stundung der festgesetzten </w:t>
      </w:r>
      <w:r w:rsidR="00862A35">
        <w:t>Steuern</w:t>
      </w:r>
      <w:r w:rsidR="00F90C26">
        <w:t xml:space="preserve"> beantr</w:t>
      </w:r>
      <w:r w:rsidR="00862A35">
        <w:t>agt werden. Die Voraussetzungen</w:t>
      </w:r>
      <w:r w:rsidR="00F90C26">
        <w:t xml:space="preserve">, um Vorauszahlungen von Steuerpflichten anzupassen, werden erleichtert. Es können Reduzierungen der laufenden Steuervorauszahlung beantragt werden. Dies </w:t>
      </w:r>
      <w:r w:rsidR="00F90C26">
        <w:lastRenderedPageBreak/>
        <w:t>betrifft jedoch nicht fällige</w:t>
      </w:r>
      <w:r w:rsidR="00862A35">
        <w:t xml:space="preserve"> Umsatzsteuervorauszahlungen</w:t>
      </w:r>
      <w:r w:rsidR="00F90C26">
        <w:t>. Im Einzelfall können diese aber auch mit einbezogen werden.</w:t>
      </w:r>
    </w:p>
    <w:p w:rsidR="00F90C26" w:rsidRPr="00F90C26" w:rsidRDefault="00F90C26" w:rsidP="00F90C26">
      <w:pPr>
        <w:pStyle w:val="Listenabsatz"/>
        <w:numPr>
          <w:ilvl w:val="0"/>
          <w:numId w:val="2"/>
        </w:numPr>
        <w:spacing w:after="0"/>
        <w:rPr>
          <w:b/>
        </w:rPr>
      </w:pPr>
      <w:r w:rsidRPr="00F90C26">
        <w:rPr>
          <w:b/>
        </w:rPr>
        <w:t>Sprechen Sie mit Ihrem Steuerberater!</w:t>
      </w:r>
    </w:p>
    <w:p w:rsidR="00B11807" w:rsidRDefault="00F90C26" w:rsidP="00B11807">
      <w:pPr>
        <w:spacing w:after="0"/>
      </w:pPr>
      <w:r>
        <w:t>Wir werden Sie über weitere Maßnahmen und Entwicklungen informieren.</w:t>
      </w:r>
    </w:p>
    <w:p w:rsidR="00F90C26" w:rsidRDefault="00F90C26" w:rsidP="00B11807">
      <w:pPr>
        <w:spacing w:after="0"/>
      </w:pPr>
      <w:r>
        <w:t xml:space="preserve">Wir wünschen </w:t>
      </w:r>
      <w:r w:rsidR="00862A35">
        <w:t xml:space="preserve">Ihnen </w:t>
      </w:r>
      <w:r>
        <w:t>alle</w:t>
      </w:r>
      <w:r w:rsidR="00862A35">
        <w:t>s</w:t>
      </w:r>
      <w:r>
        <w:t xml:space="preserve"> Gute und besonders Gesundheit.</w:t>
      </w:r>
    </w:p>
    <w:sectPr w:rsidR="00F90C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04E0"/>
    <w:multiLevelType w:val="hybridMultilevel"/>
    <w:tmpl w:val="34D43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C72B1"/>
    <w:multiLevelType w:val="hybridMultilevel"/>
    <w:tmpl w:val="A5F8A338"/>
    <w:lvl w:ilvl="0" w:tplc="36C80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7"/>
    <w:rsid w:val="0031385A"/>
    <w:rsid w:val="003479D7"/>
    <w:rsid w:val="004114B5"/>
    <w:rsid w:val="006E56D6"/>
    <w:rsid w:val="006F5217"/>
    <w:rsid w:val="00862A35"/>
    <w:rsid w:val="00B11807"/>
    <w:rsid w:val="00CE402A"/>
    <w:rsid w:val="00D578CD"/>
    <w:rsid w:val="00D74077"/>
    <w:rsid w:val="00DB6333"/>
    <w:rsid w:val="00DC0975"/>
    <w:rsid w:val="00F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C0FA"/>
  <w15:chartTrackingRefBased/>
  <w15:docId w15:val="{463993AE-7AD2-422B-91A7-A3A74AC3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5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6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beitsagentur.de/unternehmen/finanziell/kurzarbeitergeld-arbeitgeber-unternehmen" TargetMode="External"/><Relationship Id="rId5" Type="http://schemas.openxmlformats.org/officeDocument/2006/relationships/hyperlink" Target="https://www.arbeitsagentur.de/news/kurzarbeit-wegen-corona-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Schütze, Ines</dc:creator>
  <cp:keywords/>
  <dc:description/>
  <cp:lastModifiedBy>Schütze, Ines</cp:lastModifiedBy>
  <cp:revision>3</cp:revision>
  <dcterms:created xsi:type="dcterms:W3CDTF">2020-03-19T11:53:00Z</dcterms:created>
  <dcterms:modified xsi:type="dcterms:W3CDTF">2020-03-19T11:58:00Z</dcterms:modified>
</cp:coreProperties>
</file>